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B277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Graduate Policy Committee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B72838" w14:textId="5CD990AF" w:rsidR="00691660" w:rsidRDefault="000B3F9C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March 13</w:t>
      </w:r>
      <w:r w:rsidR="00691660">
        <w:rPr>
          <w:rStyle w:val="normaltextrun"/>
          <w:rFonts w:ascii="Calibri" w:hAnsi="Calibri" w:cs="Calibri"/>
          <w:b/>
          <w:bCs/>
          <w:sz w:val="22"/>
          <w:szCs w:val="22"/>
        </w:rPr>
        <w:t>, 2024</w:t>
      </w:r>
      <w:r w:rsidR="00691660">
        <w:rPr>
          <w:rStyle w:val="normaltextrun"/>
          <w:rFonts w:ascii="Calibri" w:hAnsi="Calibri" w:cs="Calibri"/>
          <w:sz w:val="22"/>
          <w:szCs w:val="22"/>
        </w:rPr>
        <w:t>  </w:t>
      </w:r>
      <w:r w:rsidR="00691660">
        <w:rPr>
          <w:rStyle w:val="eop"/>
          <w:rFonts w:ascii="Calibri" w:hAnsi="Calibri" w:cs="Calibri"/>
          <w:sz w:val="22"/>
          <w:szCs w:val="22"/>
        </w:rPr>
        <w:t> </w:t>
      </w:r>
    </w:p>
    <w:p w14:paraId="518EAD88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10:30 – 11:30, Zoom Meeting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A4154B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D1C4BF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75BFCF" w14:textId="77777777" w:rsidR="00691660" w:rsidRDefault="00691660" w:rsidP="0069166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Welcome and call to order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4C3BAB" w14:textId="77777777" w:rsidR="00691660" w:rsidRDefault="00691660" w:rsidP="0069166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7845B0" w14:textId="0100480F" w:rsidR="00674EB0" w:rsidRDefault="001565F2" w:rsidP="00A4749D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February </w:t>
      </w:r>
      <w:r w:rsidR="000B3F9C">
        <w:rPr>
          <w:rStyle w:val="normaltextrun"/>
          <w:rFonts w:ascii="Calibri" w:hAnsi="Calibri" w:cs="Calibri"/>
          <w:sz w:val="22"/>
          <w:szCs w:val="22"/>
        </w:rPr>
        <w:t>28</w:t>
      </w:r>
      <w:r w:rsidR="00691660">
        <w:rPr>
          <w:rStyle w:val="normaltextrun"/>
          <w:rFonts w:ascii="Calibri" w:hAnsi="Calibri" w:cs="Calibri"/>
          <w:sz w:val="22"/>
          <w:szCs w:val="22"/>
        </w:rPr>
        <w:t>, 202</w:t>
      </w:r>
      <w:r w:rsidR="007318F2">
        <w:rPr>
          <w:rStyle w:val="normaltextrun"/>
          <w:rFonts w:ascii="Calibri" w:hAnsi="Calibri" w:cs="Calibri"/>
          <w:sz w:val="22"/>
          <w:szCs w:val="22"/>
        </w:rPr>
        <w:t>4</w:t>
      </w:r>
      <w:r w:rsidR="00691660">
        <w:rPr>
          <w:rStyle w:val="eop"/>
          <w:rFonts w:ascii="Calibri" w:hAnsi="Calibri" w:cs="Calibri"/>
          <w:sz w:val="22"/>
          <w:szCs w:val="22"/>
        </w:rPr>
        <w:t> </w:t>
      </w:r>
    </w:p>
    <w:p w14:paraId="0CA8A596" w14:textId="1187FE15" w:rsidR="00EF5F23" w:rsidRPr="00261A53" w:rsidRDefault="00EF5F23" w:rsidP="0069166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1A5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Old </w:t>
      </w:r>
      <w:r w:rsidR="00691660" w:rsidRPr="00261A53">
        <w:rPr>
          <w:rStyle w:val="normaltextrun"/>
          <w:rFonts w:ascii="Calibri" w:hAnsi="Calibri" w:cs="Calibri"/>
          <w:b/>
          <w:bCs/>
          <w:sz w:val="22"/>
          <w:szCs w:val="22"/>
        </w:rPr>
        <w:t>business</w:t>
      </w:r>
      <w:r w:rsidR="00691660" w:rsidRPr="00261A53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AA196F6" w14:textId="77777777" w:rsidR="00DB388C" w:rsidRPr="00E35C29" w:rsidRDefault="00DB388C" w:rsidP="00DB388C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35C29">
        <w:rPr>
          <w:rStyle w:val="normaltextrun"/>
          <w:rFonts w:ascii="Calibri" w:hAnsi="Calibri" w:cs="Calibri"/>
          <w:sz w:val="22"/>
          <w:szCs w:val="22"/>
        </w:rPr>
        <w:t>Embargo – Nathalia Bauer, John Weishampel</w:t>
      </w:r>
    </w:p>
    <w:p w14:paraId="1927E3BE" w14:textId="1E09ACAF" w:rsidR="00DB388C" w:rsidRPr="00E35C29" w:rsidRDefault="00DB388C" w:rsidP="00DB388C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35C29">
        <w:rPr>
          <w:rStyle w:val="normaltextrun"/>
          <w:rFonts w:ascii="Calibri" w:hAnsi="Calibri" w:cs="Calibri"/>
          <w:sz w:val="22"/>
          <w:szCs w:val="22"/>
        </w:rPr>
        <w:t>Review</w:t>
      </w:r>
      <w:r w:rsidR="00D13CD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9163C">
        <w:rPr>
          <w:rStyle w:val="normaltextrun"/>
          <w:rFonts w:ascii="Calibri" w:hAnsi="Calibri" w:cs="Calibri"/>
          <w:sz w:val="22"/>
          <w:szCs w:val="22"/>
        </w:rPr>
        <w:t>“</w:t>
      </w:r>
      <w:r w:rsidR="007F3DD7" w:rsidRPr="0079163C">
        <w:rPr>
          <w:rStyle w:val="normaltextrun"/>
          <w:rFonts w:ascii="Calibri" w:hAnsi="Calibri" w:cs="Calibri"/>
          <w:i/>
          <w:iCs/>
          <w:sz w:val="22"/>
          <w:szCs w:val="22"/>
        </w:rPr>
        <w:t>Thesis and Dissertation Embargo Polic 2.28.24</w:t>
      </w:r>
      <w:r w:rsidR="0079163C">
        <w:rPr>
          <w:rStyle w:val="normaltextrun"/>
          <w:rFonts w:ascii="Calibri" w:hAnsi="Calibri" w:cs="Calibri"/>
          <w:sz w:val="22"/>
          <w:szCs w:val="22"/>
        </w:rPr>
        <w:t>”</w:t>
      </w:r>
    </w:p>
    <w:p w14:paraId="1A01487E" w14:textId="0B202C82" w:rsidR="003046D1" w:rsidRPr="00E35C29" w:rsidRDefault="00EF5F23" w:rsidP="00DB388C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35C2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Conduct &amp; Dismissal –</w:t>
      </w:r>
      <w:r w:rsidR="00DB388C" w:rsidRPr="00E35C29">
        <w:rPr>
          <w:rStyle w:val="normaltextrun"/>
          <w:rFonts w:ascii="Calibri" w:hAnsi="Calibri" w:cs="Calibri"/>
          <w:sz w:val="22"/>
          <w:szCs w:val="22"/>
          <w:bdr w:val="none" w:sz="0" w:space="0" w:color="auto" w:frame="1"/>
        </w:rPr>
        <w:t xml:space="preserve"> Barbara Fritzsche/Jenifer Parham</w:t>
      </w:r>
      <w:r w:rsidR="0016154E" w:rsidRPr="00E35C2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3804E98F" w14:textId="39643BEF" w:rsidR="0015401B" w:rsidRPr="00E35C29" w:rsidRDefault="0079163C" w:rsidP="0015401B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Review document ‘</w:t>
      </w:r>
      <w:r w:rsidRPr="0079163C">
        <w:rPr>
          <w:rStyle w:val="normaltextrun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Dismissal Info for the Policy Committee’</w:t>
      </w:r>
      <w:r w:rsidR="00192AB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PDF 3.1.24</w:t>
      </w:r>
    </w:p>
    <w:p w14:paraId="26795FE6" w14:textId="33C5F828" w:rsidR="0015401B" w:rsidRPr="00E35C29" w:rsidRDefault="0015401B" w:rsidP="00EF5F2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35C2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Academic Integrity Training – John Weishampel/Nathalia Bauer</w:t>
      </w:r>
    </w:p>
    <w:p w14:paraId="7080C6B5" w14:textId="3994A42F" w:rsidR="0015401B" w:rsidRPr="00E35C29" w:rsidRDefault="0079163C" w:rsidP="0015401B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“</w:t>
      </w:r>
      <w:r w:rsidR="006627F6" w:rsidRPr="0079163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Proposed</w:t>
      </w:r>
      <w:r w:rsidRPr="0079163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AI</w:t>
      </w:r>
      <w:r w:rsidR="006627F6" w:rsidRPr="0079163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Training Policy Changes</w:t>
      </w:r>
      <w:r w:rsidRPr="0079163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_</w:t>
      </w:r>
      <w:r w:rsidR="007F3DD7" w:rsidRPr="0079163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3.11.24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”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- review document</w:t>
      </w:r>
    </w:p>
    <w:p w14:paraId="15CFEF5B" w14:textId="4935E2BF" w:rsidR="00691660" w:rsidRPr="00EF5F23" w:rsidRDefault="00EF5F23" w:rsidP="007318F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Adjourned</w:t>
      </w:r>
      <w:r w:rsidR="00691660" w:rsidRPr="00EF5F23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</w:p>
    <w:p w14:paraId="651E28C8" w14:textId="77777777" w:rsidR="00691660" w:rsidRDefault="00691660" w:rsidP="00691660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510F7FBC" w14:textId="77777777" w:rsidR="00691660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AA42B88" w14:textId="77777777" w:rsidR="00691660" w:rsidRPr="00FE7CD7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FE7CD7">
        <w:rPr>
          <w:rStyle w:val="normaltextrun"/>
          <w:rFonts w:ascii="Calibri" w:hAnsi="Calibri" w:cs="Calibri"/>
          <w:sz w:val="22"/>
          <w:szCs w:val="22"/>
          <w:lang w:val="fr-FR"/>
        </w:rPr>
        <w:t>Lisa Martino, CCIE (Chair)</w:t>
      </w:r>
      <w:r w:rsidRPr="00FE7CD7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6726F13F" w14:textId="77777777" w:rsidR="00691660" w:rsidRPr="00FE7CD7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FE7CD7">
        <w:rPr>
          <w:rStyle w:val="normaltextrun"/>
          <w:rFonts w:ascii="Calibri" w:hAnsi="Calibri" w:cs="Calibri"/>
          <w:sz w:val="22"/>
          <w:szCs w:val="22"/>
          <w:lang w:val="fr-FR"/>
        </w:rPr>
        <w:t>Sarah Norris, UL (Vice Chair)</w:t>
      </w:r>
      <w:r w:rsidRPr="00FE7CD7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5C01ECDB" w14:textId="77777777" w:rsidR="00691660" w:rsidRPr="00FE7CD7" w:rsidRDefault="00691660" w:rsidP="006916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r w:rsidRPr="00FE7CD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r-FR"/>
        </w:rPr>
        <w:t>Adan Vela</w:t>
      </w:r>
      <w:r w:rsidRPr="00FE7CD7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fr-FR"/>
        </w:rPr>
        <w:t>, CECS</w:t>
      </w:r>
    </w:p>
    <w:p w14:paraId="50E867C6" w14:textId="77777777" w:rsidR="00691660" w:rsidRPr="004645A6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4645A6">
        <w:rPr>
          <w:rStyle w:val="normaltextrun"/>
          <w:rFonts w:ascii="Calibri" w:hAnsi="Calibri" w:cs="Calibri"/>
          <w:sz w:val="22"/>
          <w:szCs w:val="22"/>
          <w:lang w:val="fr-FR"/>
        </w:rPr>
        <w:t>Annette Bourgault, CON</w:t>
      </w:r>
      <w:r w:rsidRPr="004645A6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7EE1E514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CECS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B1E1B6A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Ghaith Rabadi,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D0E81C2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Jeong-Yeol Park, RCHM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094B790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Laurie Neely, CHPS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452B8B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Matthew Bryan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4866262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Roy Herve, COM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2793D97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Sasan Fathpour, CREOL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03CAA97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Uluc Aysun, COB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269296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Zhisheng Shuai, COS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7678B93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 xml:space="preserve">Christian </w:t>
      </w:r>
      <w:bookmarkStart w:id="0" w:name="_Hlk158801722"/>
      <w:r w:rsidRPr="00AA636D">
        <w:rPr>
          <w:rStyle w:val="normaltextrun"/>
          <w:rFonts w:ascii="Calibri" w:hAnsi="Calibri" w:cs="Calibri"/>
          <w:sz w:val="22"/>
          <w:szCs w:val="22"/>
        </w:rPr>
        <w:t>Stalnaker</w:t>
      </w:r>
      <w:bookmarkEnd w:id="0"/>
      <w:r w:rsidRPr="00AA636D">
        <w:rPr>
          <w:rStyle w:val="normaltextrun"/>
          <w:rFonts w:ascii="Calibri" w:hAnsi="Calibri" w:cs="Calibri"/>
          <w:sz w:val="22"/>
          <w:szCs w:val="22"/>
        </w:rPr>
        <w:t>, Student Representative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A6250CE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Alan Fyall, ex officio, RCHM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8C2D6D6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Ali Gordon, ex officio, CECS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5B8AE14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Anastasia Salter, ex officio,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E89BD4B" w14:textId="77777777" w:rsidR="00140D13" w:rsidRDefault="00140D13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Andrea Withington, CCIE</w:t>
      </w:r>
    </w:p>
    <w:p w14:paraId="58FB030A" w14:textId="15C5563A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Barbara Fritzsche, ex officio, CGS  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0B0854E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Elizabeth Klonoff, ex officio,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EF6BFAC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Jihe (Jackie) Zhao, ex officio, COM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B242E7B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Joel Cramer, ex officio, CHPS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16180E69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John Weishampel, ex officio, CGS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3ED90E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Kerstin Hamann, ex officio, COS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9D253D3" w14:textId="0C2E49AF" w:rsidR="0015401B" w:rsidRDefault="0015401B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E7CD7">
        <w:rPr>
          <w:rStyle w:val="normaltextrun"/>
          <w:rFonts w:ascii="Calibri" w:hAnsi="Calibri" w:cs="Calibri"/>
          <w:sz w:val="22"/>
          <w:szCs w:val="22"/>
        </w:rPr>
        <w:t>Nathalia Bauer</w:t>
      </w:r>
      <w:r>
        <w:rPr>
          <w:rStyle w:val="normaltextrun"/>
          <w:rFonts w:ascii="Calibri" w:hAnsi="Calibri" w:cs="Calibri"/>
          <w:sz w:val="22"/>
          <w:szCs w:val="22"/>
        </w:rPr>
        <w:t>, CGS</w:t>
      </w:r>
    </w:p>
    <w:p w14:paraId="3BDE02E8" w14:textId="07DDFA2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Patrick LiKamWa, ex officio, CREOL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F224F34" w14:textId="77777777" w:rsidR="00691660" w:rsidRPr="001565F2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>Ronnie Zimmerman, ex officio, CCIE</w:t>
      </w:r>
      <w:r w:rsidRPr="001565F2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72455E52" w14:textId="77777777" w:rsidR="00691660" w:rsidRPr="001565F2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>Sevil Sonmez, ex officio, COB  </w:t>
      </w:r>
      <w:r w:rsidRPr="001565F2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66FEC0B2" w14:textId="77777777" w:rsidR="00B93D27" w:rsidRDefault="00691660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Stephen Heglund, ex officio, CON   </w:t>
      </w:r>
    </w:p>
    <w:sectPr w:rsidR="00B9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70392"/>
    <w:multiLevelType w:val="multilevel"/>
    <w:tmpl w:val="5DD2A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37663"/>
    <w:multiLevelType w:val="hybridMultilevel"/>
    <w:tmpl w:val="2506B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265473"/>
    <w:multiLevelType w:val="multilevel"/>
    <w:tmpl w:val="1C74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4219F2"/>
    <w:multiLevelType w:val="hybridMultilevel"/>
    <w:tmpl w:val="9D1E221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806E1D"/>
    <w:multiLevelType w:val="multilevel"/>
    <w:tmpl w:val="1BC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6650354">
    <w:abstractNumId w:val="3"/>
  </w:num>
  <w:num w:numId="2" w16cid:durableId="1197891437">
    <w:abstractNumId w:val="1"/>
  </w:num>
  <w:num w:numId="3" w16cid:durableId="785999037">
    <w:abstractNumId w:val="5"/>
  </w:num>
  <w:num w:numId="4" w16cid:durableId="1816992266">
    <w:abstractNumId w:val="0"/>
  </w:num>
  <w:num w:numId="5" w16cid:durableId="1665938166">
    <w:abstractNumId w:val="2"/>
  </w:num>
  <w:num w:numId="6" w16cid:durableId="195512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60"/>
    <w:rsid w:val="000B3F9C"/>
    <w:rsid w:val="000B4041"/>
    <w:rsid w:val="000B512C"/>
    <w:rsid w:val="000D7F27"/>
    <w:rsid w:val="0013124E"/>
    <w:rsid w:val="00140D13"/>
    <w:rsid w:val="0015401B"/>
    <w:rsid w:val="001565F2"/>
    <w:rsid w:val="0016154E"/>
    <w:rsid w:val="00192AB0"/>
    <w:rsid w:val="00192DAD"/>
    <w:rsid w:val="001C6DE3"/>
    <w:rsid w:val="002116E0"/>
    <w:rsid w:val="00261A53"/>
    <w:rsid w:val="002E654F"/>
    <w:rsid w:val="0030157E"/>
    <w:rsid w:val="003046D1"/>
    <w:rsid w:val="00350FCF"/>
    <w:rsid w:val="00405D1F"/>
    <w:rsid w:val="004645A6"/>
    <w:rsid w:val="00484855"/>
    <w:rsid w:val="004D6F7B"/>
    <w:rsid w:val="004E5060"/>
    <w:rsid w:val="00573BF6"/>
    <w:rsid w:val="005E4EA6"/>
    <w:rsid w:val="006627F6"/>
    <w:rsid w:val="00674EB0"/>
    <w:rsid w:val="00691660"/>
    <w:rsid w:val="0072440B"/>
    <w:rsid w:val="007318F2"/>
    <w:rsid w:val="00766E42"/>
    <w:rsid w:val="0079163C"/>
    <w:rsid w:val="007E4E26"/>
    <w:rsid w:val="007F3DD7"/>
    <w:rsid w:val="008C3AD2"/>
    <w:rsid w:val="00984867"/>
    <w:rsid w:val="00A20CFF"/>
    <w:rsid w:val="00A4749D"/>
    <w:rsid w:val="00A67EBF"/>
    <w:rsid w:val="00AD262C"/>
    <w:rsid w:val="00B93D27"/>
    <w:rsid w:val="00C156A4"/>
    <w:rsid w:val="00D13CD2"/>
    <w:rsid w:val="00DB388C"/>
    <w:rsid w:val="00DD1745"/>
    <w:rsid w:val="00E27989"/>
    <w:rsid w:val="00E35C29"/>
    <w:rsid w:val="00E52B6B"/>
    <w:rsid w:val="00EA45BE"/>
    <w:rsid w:val="00EF5F23"/>
    <w:rsid w:val="00FA6B51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C1745"/>
  <w15:chartTrackingRefBased/>
  <w15:docId w15:val="{F085D6A2-31E2-44EE-BCA9-FC7D6BE2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91660"/>
  </w:style>
  <w:style w:type="character" w:customStyle="1" w:styleId="eop">
    <w:name w:val="eop"/>
    <w:basedOn w:val="DefaultParagraphFont"/>
    <w:rsid w:val="0069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E08CF-1557-4D4B-B999-3914BB04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11</cp:revision>
  <dcterms:created xsi:type="dcterms:W3CDTF">2024-03-12T13:28:00Z</dcterms:created>
  <dcterms:modified xsi:type="dcterms:W3CDTF">2024-03-12T17:31:00Z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a4a9a25b40f4095aad6398a01c0aa07d344d3675e45165096d6bd2e0919608e2</vt:lpwstr>
  </property>
</Properties>
</file>